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81921" w14:textId="384EC5BF" w:rsidR="00E01384" w:rsidRDefault="00407B51" w:rsidP="00407B51">
      <w:pPr>
        <w:jc w:val="center"/>
      </w:pPr>
      <w:r>
        <w:t>LEGAL NOTICE</w:t>
      </w:r>
    </w:p>
    <w:p w14:paraId="1B42BEC9" w14:textId="5338F472" w:rsidR="00407B51" w:rsidRDefault="00407B51" w:rsidP="00407B51">
      <w:pPr>
        <w:spacing w:after="0"/>
        <w:ind w:left="720"/>
        <w:jc w:val="center"/>
      </w:pPr>
      <w:r>
        <w:t>The Village of Newtown Council will conduct a</w:t>
      </w:r>
    </w:p>
    <w:p w14:paraId="01459E4D" w14:textId="4B06920E" w:rsidR="00407B51" w:rsidRDefault="00407B51" w:rsidP="00407B51">
      <w:pPr>
        <w:spacing w:after="0"/>
        <w:ind w:left="2880"/>
      </w:pPr>
      <w:r>
        <w:t>Public Hearing on August 11, 2026 @ 6:00pm on</w:t>
      </w:r>
    </w:p>
    <w:p w14:paraId="345D9052" w14:textId="561DF85A" w:rsidR="00407B51" w:rsidRDefault="00407B51" w:rsidP="00407B51">
      <w:pPr>
        <w:spacing w:after="0"/>
        <w:ind w:left="2160" w:firstLine="720"/>
      </w:pPr>
      <w:r>
        <w:t>the 2027 Annual Budget. The Public Hearing will</w:t>
      </w:r>
    </w:p>
    <w:p w14:paraId="0B25BD79" w14:textId="5FC366F1" w:rsidR="00407B51" w:rsidRDefault="00407B51" w:rsidP="00407B51">
      <w:pPr>
        <w:spacing w:after="0"/>
        <w:ind w:left="2160" w:firstLine="720"/>
      </w:pPr>
      <w:r>
        <w:t>take place at the Village of Newtown Municipal Center</w:t>
      </w:r>
    </w:p>
    <w:p w14:paraId="132ECF6C" w14:textId="3C8437DC" w:rsidR="00407B51" w:rsidRDefault="00407B51" w:rsidP="00407B51">
      <w:pPr>
        <w:spacing w:after="0"/>
        <w:ind w:left="2160" w:firstLine="720"/>
      </w:pPr>
      <w:r>
        <w:t>located at 3537 Church Street, Cincinnati, Ohio 45244.</w:t>
      </w:r>
    </w:p>
    <w:p w14:paraId="0151CF8C" w14:textId="56CD89A8" w:rsidR="00407B51" w:rsidRDefault="00407B51" w:rsidP="00407B51">
      <w:pPr>
        <w:spacing w:after="0"/>
        <w:ind w:left="2160" w:firstLine="720"/>
      </w:pPr>
      <w:r>
        <w:t>Members of the public are welcome to attend and give</w:t>
      </w:r>
    </w:p>
    <w:p w14:paraId="0E7A4319" w14:textId="036CD5C6" w:rsidR="00407B51" w:rsidRDefault="00407B51" w:rsidP="00407B51">
      <w:pPr>
        <w:spacing w:after="0"/>
        <w:ind w:left="2160" w:firstLine="720"/>
      </w:pPr>
      <w:r>
        <w:t>comments.</w:t>
      </w:r>
    </w:p>
    <w:p w14:paraId="5D43D61F" w14:textId="77777777" w:rsidR="00407B51" w:rsidRDefault="00407B51" w:rsidP="00407B51">
      <w:pPr>
        <w:spacing w:after="0"/>
        <w:ind w:left="1440" w:firstLine="720"/>
        <w:jc w:val="both"/>
      </w:pPr>
    </w:p>
    <w:p w14:paraId="6CD1B2D4" w14:textId="77777777" w:rsidR="00407B51" w:rsidRDefault="00407B51" w:rsidP="00407B51">
      <w:pPr>
        <w:spacing w:after="0"/>
        <w:jc w:val="both"/>
      </w:pPr>
    </w:p>
    <w:sectPr w:rsidR="00407B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B51"/>
    <w:rsid w:val="00407B51"/>
    <w:rsid w:val="0047265A"/>
    <w:rsid w:val="0051341D"/>
    <w:rsid w:val="00E0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ED69E"/>
  <w15:chartTrackingRefBased/>
  <w15:docId w15:val="{ED085CAA-AAB5-4BF6-837B-CD3EE1D2D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Keri Everett</dc:creator>
  <cp:keywords/>
  <dc:description/>
  <cp:lastModifiedBy>Becky Fairley</cp:lastModifiedBy>
  <cp:revision>2</cp:revision>
  <dcterms:created xsi:type="dcterms:W3CDTF">2026-07-29T15:47:00Z</dcterms:created>
  <dcterms:modified xsi:type="dcterms:W3CDTF">2026-07-29T15:47:00Z</dcterms:modified>
</cp:coreProperties>
</file>